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034" w:rsidRDefault="00493034" w:rsidP="00493034">
      <w:pPr>
        <w:tabs>
          <w:tab w:val="left" w:pos="910"/>
        </w:tabs>
        <w:spacing w:after="0" w:line="240" w:lineRule="auto"/>
        <w:jc w:val="center"/>
        <w:rPr>
          <w:b/>
          <w:sz w:val="32"/>
          <w:szCs w:val="32"/>
        </w:rPr>
      </w:pPr>
      <w:r>
        <w:rPr>
          <w:noProof/>
        </w:rPr>
        <w:drawing>
          <wp:inline distT="0" distB="0" distL="0" distR="0">
            <wp:extent cx="581025" cy="704850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3034" w:rsidRPr="00493034" w:rsidRDefault="00493034" w:rsidP="00493034">
      <w:pPr>
        <w:tabs>
          <w:tab w:val="left" w:pos="9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ПРИЛУЖСКОГО</w:t>
      </w:r>
      <w:r w:rsidRPr="00493034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493034" w:rsidRPr="00493034" w:rsidRDefault="00493034" w:rsidP="00493034">
      <w:pPr>
        <w:tabs>
          <w:tab w:val="left" w:pos="9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3034">
        <w:rPr>
          <w:rFonts w:ascii="Times New Roman" w:hAnsi="Times New Roman" w:cs="Times New Roman"/>
          <w:b/>
          <w:sz w:val="28"/>
          <w:szCs w:val="28"/>
        </w:rPr>
        <w:t>УЖУРСКОГО РАЙОНА</w:t>
      </w:r>
    </w:p>
    <w:p w:rsidR="00493034" w:rsidRPr="00493034" w:rsidRDefault="00493034" w:rsidP="00493034">
      <w:pPr>
        <w:tabs>
          <w:tab w:val="left" w:pos="9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КРАСНОЯРСКОГО</w:t>
      </w:r>
      <w:r w:rsidRPr="00493034">
        <w:rPr>
          <w:rFonts w:ascii="Times New Roman" w:hAnsi="Times New Roman" w:cs="Times New Roman"/>
          <w:b/>
          <w:sz w:val="28"/>
          <w:szCs w:val="28"/>
        </w:rPr>
        <w:t xml:space="preserve"> КРАЯ</w:t>
      </w:r>
    </w:p>
    <w:p w:rsidR="00493034" w:rsidRPr="00493034" w:rsidRDefault="00493034" w:rsidP="00493034">
      <w:pPr>
        <w:tabs>
          <w:tab w:val="left" w:pos="910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93034" w:rsidRPr="00493034" w:rsidRDefault="00493034" w:rsidP="00493034">
      <w:pPr>
        <w:tabs>
          <w:tab w:val="left" w:pos="910"/>
        </w:tabs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93034">
        <w:rPr>
          <w:rFonts w:ascii="Times New Roman" w:hAnsi="Times New Roman" w:cs="Times New Roman"/>
          <w:b/>
          <w:sz w:val="44"/>
          <w:szCs w:val="44"/>
        </w:rPr>
        <w:t>ПОСТАНОВЛЕНИЕ</w:t>
      </w:r>
    </w:p>
    <w:p w:rsidR="00493034" w:rsidRPr="00493034" w:rsidRDefault="00493034" w:rsidP="00493034">
      <w:pPr>
        <w:tabs>
          <w:tab w:val="left" w:pos="910"/>
        </w:tabs>
        <w:spacing w:after="0" w:line="240" w:lineRule="auto"/>
        <w:ind w:right="14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93034" w:rsidRPr="00493034" w:rsidRDefault="00D304CA" w:rsidP="00493034">
      <w:pPr>
        <w:tabs>
          <w:tab w:val="left" w:pos="910"/>
        </w:tabs>
        <w:spacing w:after="0" w:line="240" w:lineRule="auto"/>
        <w:ind w:right="1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08.05.20</w:t>
      </w:r>
      <w:r w:rsidR="00952821">
        <w:rPr>
          <w:rFonts w:ascii="Times New Roman" w:hAnsi="Times New Roman" w:cs="Times New Roman"/>
          <w:sz w:val="28"/>
        </w:rPr>
        <w:t>20</w:t>
      </w:r>
      <w:r w:rsidR="00493034" w:rsidRPr="00493034">
        <w:rPr>
          <w:rFonts w:ascii="Times New Roman" w:hAnsi="Times New Roman" w:cs="Times New Roman"/>
          <w:sz w:val="28"/>
        </w:rPr>
        <w:t xml:space="preserve">                                       п. Прилужье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="00493034">
        <w:rPr>
          <w:rFonts w:ascii="Times New Roman" w:hAnsi="Times New Roman" w:cs="Times New Roman"/>
          <w:sz w:val="28"/>
        </w:rPr>
        <w:t xml:space="preserve"> №</w:t>
      </w:r>
      <w:r w:rsidR="00493034" w:rsidRPr="00493034">
        <w:rPr>
          <w:rFonts w:ascii="Times New Roman" w:hAnsi="Times New Roman" w:cs="Times New Roman"/>
          <w:sz w:val="28"/>
        </w:rPr>
        <w:t xml:space="preserve"> </w:t>
      </w:r>
      <w:r w:rsidR="00952821">
        <w:rPr>
          <w:rFonts w:ascii="Times New Roman" w:hAnsi="Times New Roman" w:cs="Times New Roman"/>
          <w:sz w:val="28"/>
        </w:rPr>
        <w:t>42</w:t>
      </w:r>
    </w:p>
    <w:p w:rsidR="00493034" w:rsidRDefault="00493034" w:rsidP="00493034">
      <w:pPr>
        <w:tabs>
          <w:tab w:val="left" w:pos="910"/>
        </w:tabs>
        <w:spacing w:after="0" w:line="240" w:lineRule="auto"/>
        <w:ind w:right="140"/>
        <w:rPr>
          <w:rFonts w:ascii="Times New Roman" w:hAnsi="Times New Roman" w:cs="Times New Roman"/>
          <w:sz w:val="28"/>
        </w:rPr>
      </w:pPr>
    </w:p>
    <w:p w:rsidR="008D53A7" w:rsidRPr="00493034" w:rsidRDefault="008D53A7" w:rsidP="00493034">
      <w:pPr>
        <w:tabs>
          <w:tab w:val="left" w:pos="910"/>
        </w:tabs>
        <w:spacing w:after="0" w:line="240" w:lineRule="auto"/>
        <w:ind w:right="140"/>
        <w:rPr>
          <w:rFonts w:ascii="Times New Roman" w:hAnsi="Times New Roman" w:cs="Times New Roman"/>
          <w:sz w:val="28"/>
        </w:rPr>
      </w:pPr>
    </w:p>
    <w:p w:rsidR="00952821" w:rsidRPr="00952821" w:rsidRDefault="00952821" w:rsidP="00952821">
      <w:pPr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52821">
        <w:rPr>
          <w:rFonts w:ascii="Times New Roman" w:eastAsia="Times New Roman" w:hAnsi="Times New Roman" w:cs="Times New Roman"/>
          <w:bCs/>
          <w:sz w:val="28"/>
          <w:szCs w:val="28"/>
        </w:rPr>
        <w:t>О Порядке исполнения бюджета по расходам,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52821">
        <w:rPr>
          <w:rFonts w:ascii="Times New Roman" w:eastAsia="Times New Roman" w:hAnsi="Times New Roman" w:cs="Times New Roman"/>
          <w:bCs/>
          <w:sz w:val="28"/>
          <w:szCs w:val="28"/>
        </w:rPr>
        <w:t>источникам финансирования дефицита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Прилужского</w:t>
      </w:r>
      <w:r w:rsidRPr="00952821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сельсовета</w:t>
      </w:r>
    </w:p>
    <w:p w:rsidR="00952821" w:rsidRPr="00952821" w:rsidRDefault="00952821" w:rsidP="0095282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52821" w:rsidRPr="00952821" w:rsidRDefault="00952821" w:rsidP="0095282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52821" w:rsidRPr="00952821" w:rsidRDefault="00952821" w:rsidP="009528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82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 соответствии со статьями 219, 219.2 Бюджетного кодекса Российской Федерации, в целях реализации бюджетных полномочий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Прилужского</w:t>
      </w:r>
      <w:r w:rsidRPr="00952821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95282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52821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952821" w:rsidRPr="00952821" w:rsidRDefault="00952821" w:rsidP="0095282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52821" w:rsidRPr="00952821" w:rsidRDefault="00952821" w:rsidP="00952821">
      <w:pPr>
        <w:spacing w:after="0" w:line="240" w:lineRule="auto"/>
        <w:ind w:firstLine="709"/>
        <w:jc w:val="both"/>
        <w:rPr>
          <w:rFonts w:ascii="Open Sans" w:eastAsia="Times New Roman" w:hAnsi="Open Sans" w:cs="Arial"/>
          <w:sz w:val="28"/>
          <w:szCs w:val="28"/>
        </w:rPr>
      </w:pPr>
      <w:r w:rsidRPr="00952821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952821">
        <w:rPr>
          <w:rFonts w:ascii="Times New Roman" w:eastAsia="Times New Roman" w:hAnsi="Times New Roman" w:cs="Times New Roman"/>
          <w:sz w:val="28"/>
          <w:szCs w:val="28"/>
        </w:rPr>
        <w:tab/>
      </w:r>
      <w:r w:rsidRPr="00952821">
        <w:rPr>
          <w:rFonts w:ascii="Times New Roman" w:eastAsia="Times New Roman" w:hAnsi="Times New Roman" w:cs="Times New Roman"/>
          <w:sz w:val="28"/>
          <w:szCs w:val="28"/>
        </w:rPr>
        <w:t>Утвердить Порядок исполнения бюджета по расходам, ист</w:t>
      </w:r>
      <w:r>
        <w:rPr>
          <w:rFonts w:ascii="Times New Roman" w:eastAsia="Times New Roman" w:hAnsi="Times New Roman" w:cs="Times New Roman"/>
          <w:sz w:val="28"/>
          <w:szCs w:val="28"/>
        </w:rPr>
        <w:t>очникам финансирования дефицита</w:t>
      </w:r>
      <w:r w:rsidRPr="009528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Прилужского</w:t>
      </w:r>
      <w:r w:rsidRPr="00952821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согласно приложению.</w:t>
      </w:r>
    </w:p>
    <w:p w:rsidR="00952821" w:rsidRPr="00952821" w:rsidRDefault="00952821" w:rsidP="009528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952821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952821">
        <w:rPr>
          <w:rFonts w:ascii="Times New Roman" w:eastAsia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>
        <w:rPr>
          <w:rFonts w:ascii="Times New Roman" w:eastAsia="Times New Roman" w:hAnsi="Times New Roman" w:cs="Times New Roman"/>
          <w:sz w:val="28"/>
          <w:szCs w:val="28"/>
        </w:rPr>
        <w:t>бухгалтера а</w:t>
      </w:r>
      <w:r w:rsidRPr="00952821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Прилужского сельсовета (И.А. Евстратова).</w:t>
      </w:r>
    </w:p>
    <w:p w:rsidR="00952821" w:rsidRPr="00952821" w:rsidRDefault="00952821" w:rsidP="00952821">
      <w:pPr>
        <w:spacing w:after="0" w:line="240" w:lineRule="auto"/>
        <w:ind w:firstLine="709"/>
        <w:jc w:val="both"/>
        <w:rPr>
          <w:rFonts w:ascii="Open Sans" w:eastAsia="Times New Roman" w:hAnsi="Open Sans" w:cs="Aria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952821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952821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со дня его подписания и распространяется на правоотношения, возникшие с 01.01.2020 года.</w:t>
      </w:r>
    </w:p>
    <w:p w:rsidR="00493034" w:rsidRPr="00952821" w:rsidRDefault="00493034" w:rsidP="00952821">
      <w:pPr>
        <w:tabs>
          <w:tab w:val="left" w:pos="910"/>
        </w:tabs>
        <w:spacing w:after="0" w:line="240" w:lineRule="auto"/>
        <w:ind w:left="855" w:right="140"/>
        <w:jc w:val="both"/>
        <w:rPr>
          <w:rFonts w:ascii="Times New Roman" w:hAnsi="Times New Roman" w:cs="Times New Roman"/>
          <w:sz w:val="28"/>
          <w:szCs w:val="28"/>
        </w:rPr>
      </w:pPr>
    </w:p>
    <w:p w:rsidR="00493034" w:rsidRPr="00952821" w:rsidRDefault="00493034" w:rsidP="00952821">
      <w:pPr>
        <w:tabs>
          <w:tab w:val="left" w:pos="910"/>
        </w:tabs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8"/>
        </w:rPr>
      </w:pPr>
    </w:p>
    <w:p w:rsidR="00493034" w:rsidRPr="00952821" w:rsidRDefault="00D304CA" w:rsidP="00952821">
      <w:pPr>
        <w:spacing w:after="0" w:line="240" w:lineRule="auto"/>
        <w:ind w:right="140"/>
        <w:jc w:val="both"/>
        <w:rPr>
          <w:rFonts w:ascii="Times New Roman" w:hAnsi="Times New Roman" w:cs="Times New Roman"/>
        </w:rPr>
      </w:pPr>
      <w:r w:rsidRPr="00952821">
        <w:rPr>
          <w:rFonts w:ascii="Times New Roman" w:hAnsi="Times New Roman" w:cs="Times New Roman"/>
          <w:sz w:val="28"/>
        </w:rPr>
        <w:t>Г</w:t>
      </w:r>
      <w:r w:rsidR="00493034" w:rsidRPr="00952821">
        <w:rPr>
          <w:rFonts w:ascii="Times New Roman" w:hAnsi="Times New Roman" w:cs="Times New Roman"/>
          <w:sz w:val="28"/>
        </w:rPr>
        <w:t>лав</w:t>
      </w:r>
      <w:r w:rsidRPr="00952821">
        <w:rPr>
          <w:rFonts w:ascii="Times New Roman" w:hAnsi="Times New Roman" w:cs="Times New Roman"/>
          <w:sz w:val="28"/>
        </w:rPr>
        <w:t>а</w:t>
      </w:r>
      <w:r w:rsidR="00493034" w:rsidRPr="00952821">
        <w:rPr>
          <w:rFonts w:ascii="Times New Roman" w:hAnsi="Times New Roman" w:cs="Times New Roman"/>
          <w:sz w:val="28"/>
        </w:rPr>
        <w:t xml:space="preserve"> сельсовета                               </w:t>
      </w:r>
      <w:r w:rsidR="00F93DE3" w:rsidRPr="00952821">
        <w:rPr>
          <w:rFonts w:ascii="Times New Roman" w:hAnsi="Times New Roman" w:cs="Times New Roman"/>
          <w:sz w:val="28"/>
        </w:rPr>
        <w:t xml:space="preserve">    </w:t>
      </w:r>
      <w:r w:rsidR="00493034" w:rsidRPr="00952821">
        <w:rPr>
          <w:rFonts w:ascii="Times New Roman" w:hAnsi="Times New Roman" w:cs="Times New Roman"/>
          <w:sz w:val="28"/>
        </w:rPr>
        <w:t xml:space="preserve">  </w:t>
      </w:r>
      <w:r w:rsidR="008D53A7" w:rsidRPr="00952821">
        <w:rPr>
          <w:rFonts w:ascii="Times New Roman" w:hAnsi="Times New Roman" w:cs="Times New Roman"/>
          <w:sz w:val="28"/>
        </w:rPr>
        <w:t xml:space="preserve">                            </w:t>
      </w:r>
      <w:r w:rsidR="00493034" w:rsidRPr="00952821">
        <w:rPr>
          <w:rFonts w:ascii="Times New Roman" w:hAnsi="Times New Roman" w:cs="Times New Roman"/>
          <w:sz w:val="28"/>
        </w:rPr>
        <w:t xml:space="preserve">              </w:t>
      </w:r>
      <w:r w:rsidR="008D53A7" w:rsidRPr="00952821">
        <w:rPr>
          <w:rFonts w:ascii="Times New Roman" w:hAnsi="Times New Roman" w:cs="Times New Roman"/>
          <w:sz w:val="28"/>
        </w:rPr>
        <w:t>В.Н. Алёхина</w:t>
      </w:r>
    </w:p>
    <w:p w:rsidR="00493034" w:rsidRPr="00952821" w:rsidRDefault="00493034" w:rsidP="00952821">
      <w:pPr>
        <w:spacing w:after="0" w:line="240" w:lineRule="auto"/>
        <w:ind w:right="140"/>
        <w:jc w:val="both"/>
        <w:rPr>
          <w:rFonts w:ascii="Times New Roman" w:hAnsi="Times New Roman" w:cs="Times New Roman"/>
        </w:rPr>
      </w:pPr>
    </w:p>
    <w:p w:rsidR="00493034" w:rsidRPr="00493034" w:rsidRDefault="00493034" w:rsidP="00493034">
      <w:pPr>
        <w:spacing w:after="0" w:line="240" w:lineRule="auto"/>
        <w:rPr>
          <w:rFonts w:ascii="Times New Roman" w:hAnsi="Times New Roman" w:cs="Times New Roman"/>
        </w:rPr>
      </w:pPr>
    </w:p>
    <w:p w:rsidR="00493034" w:rsidRPr="00493034" w:rsidRDefault="00493034" w:rsidP="00493034">
      <w:pPr>
        <w:spacing w:after="0" w:line="240" w:lineRule="auto"/>
        <w:rPr>
          <w:rFonts w:ascii="Times New Roman" w:hAnsi="Times New Roman" w:cs="Times New Roman"/>
        </w:rPr>
      </w:pPr>
    </w:p>
    <w:p w:rsidR="00ED070A" w:rsidRDefault="00ED070A" w:rsidP="00493034">
      <w:pPr>
        <w:spacing w:after="0" w:line="240" w:lineRule="auto"/>
      </w:pPr>
    </w:p>
    <w:p w:rsidR="00952821" w:rsidRDefault="00952821" w:rsidP="00493034">
      <w:pPr>
        <w:spacing w:after="0" w:line="240" w:lineRule="auto"/>
      </w:pPr>
    </w:p>
    <w:p w:rsidR="00952821" w:rsidRDefault="00952821" w:rsidP="00493034">
      <w:pPr>
        <w:spacing w:after="0" w:line="240" w:lineRule="auto"/>
      </w:pPr>
    </w:p>
    <w:p w:rsidR="00952821" w:rsidRDefault="00952821" w:rsidP="00493034">
      <w:pPr>
        <w:spacing w:after="0" w:line="240" w:lineRule="auto"/>
      </w:pPr>
    </w:p>
    <w:p w:rsidR="00952821" w:rsidRDefault="00952821" w:rsidP="00493034">
      <w:pPr>
        <w:spacing w:after="0" w:line="240" w:lineRule="auto"/>
      </w:pPr>
    </w:p>
    <w:p w:rsidR="00952821" w:rsidRDefault="00952821" w:rsidP="00493034">
      <w:pPr>
        <w:spacing w:after="0" w:line="240" w:lineRule="auto"/>
      </w:pPr>
    </w:p>
    <w:p w:rsidR="00952821" w:rsidRDefault="00952821" w:rsidP="00493034">
      <w:pPr>
        <w:spacing w:after="0" w:line="240" w:lineRule="auto"/>
      </w:pPr>
    </w:p>
    <w:p w:rsidR="00952821" w:rsidRDefault="00952821" w:rsidP="00493034">
      <w:pPr>
        <w:spacing w:after="0" w:line="240" w:lineRule="auto"/>
      </w:pPr>
    </w:p>
    <w:p w:rsidR="00952821" w:rsidRDefault="00952821" w:rsidP="00493034">
      <w:pPr>
        <w:spacing w:after="0" w:line="240" w:lineRule="auto"/>
      </w:pPr>
    </w:p>
    <w:p w:rsidR="00952821" w:rsidRDefault="00952821" w:rsidP="00493034">
      <w:pPr>
        <w:spacing w:after="0" w:line="240" w:lineRule="auto"/>
      </w:pPr>
    </w:p>
    <w:p w:rsidR="00952821" w:rsidRDefault="00952821" w:rsidP="00493034">
      <w:pPr>
        <w:spacing w:after="0" w:line="240" w:lineRule="auto"/>
      </w:pPr>
    </w:p>
    <w:p w:rsidR="00952821" w:rsidRDefault="00952821" w:rsidP="00493034">
      <w:pPr>
        <w:spacing w:after="0" w:line="240" w:lineRule="auto"/>
      </w:pPr>
    </w:p>
    <w:p w:rsidR="00952821" w:rsidRPr="00952821" w:rsidRDefault="00952821" w:rsidP="00952821">
      <w:pPr>
        <w:spacing w:after="0" w:line="240" w:lineRule="auto"/>
        <w:ind w:left="5245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952821">
        <w:rPr>
          <w:rFonts w:ascii="Times New Roman" w:eastAsia="Times New Roman" w:hAnsi="Times New Roman" w:cs="Times New Roman"/>
          <w:bCs/>
          <w:sz w:val="28"/>
          <w:szCs w:val="24"/>
        </w:rPr>
        <w:lastRenderedPageBreak/>
        <w:t>Приложение</w:t>
      </w:r>
    </w:p>
    <w:p w:rsidR="00952821" w:rsidRPr="00952821" w:rsidRDefault="00952821" w:rsidP="00952821">
      <w:pPr>
        <w:spacing w:after="0" w:line="240" w:lineRule="auto"/>
        <w:ind w:left="5245"/>
        <w:rPr>
          <w:rFonts w:ascii="Times New Roman" w:eastAsia="Times New Roman" w:hAnsi="Times New Roman" w:cs="Times New Roman"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4"/>
        </w:rPr>
        <w:t>к</w:t>
      </w:r>
      <w:r w:rsidRPr="00952821">
        <w:rPr>
          <w:rFonts w:ascii="Times New Roman" w:eastAsia="Times New Roman" w:hAnsi="Times New Roman" w:cs="Times New Roman"/>
          <w:bCs/>
          <w:sz w:val="28"/>
          <w:szCs w:val="24"/>
        </w:rPr>
        <w:t xml:space="preserve"> постановлению администрации</w:t>
      </w:r>
    </w:p>
    <w:p w:rsidR="00952821" w:rsidRPr="00952821" w:rsidRDefault="00952821" w:rsidP="00952821">
      <w:pPr>
        <w:spacing w:after="0" w:line="240" w:lineRule="auto"/>
        <w:ind w:left="5245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952821">
        <w:rPr>
          <w:rFonts w:ascii="Times New Roman" w:eastAsia="Times New Roman" w:hAnsi="Times New Roman" w:cs="Times New Roman"/>
          <w:bCs/>
          <w:sz w:val="28"/>
          <w:szCs w:val="24"/>
        </w:rPr>
        <w:t>Прилужского сельсовета</w:t>
      </w:r>
    </w:p>
    <w:p w:rsidR="00952821" w:rsidRPr="00952821" w:rsidRDefault="00952821" w:rsidP="00952821">
      <w:pPr>
        <w:spacing w:after="0" w:line="240" w:lineRule="auto"/>
        <w:ind w:left="5245"/>
        <w:rPr>
          <w:rFonts w:ascii="Times New Roman" w:eastAsia="Times New Roman" w:hAnsi="Times New Roman" w:cs="Times New Roman"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4"/>
        </w:rPr>
        <w:t>о</w:t>
      </w:r>
      <w:r w:rsidRPr="00952821">
        <w:rPr>
          <w:rFonts w:ascii="Times New Roman" w:eastAsia="Times New Roman" w:hAnsi="Times New Roman" w:cs="Times New Roman"/>
          <w:bCs/>
          <w:sz w:val="28"/>
          <w:szCs w:val="24"/>
        </w:rPr>
        <w:t>т 08.05.2020 № 42</w:t>
      </w:r>
    </w:p>
    <w:p w:rsidR="00952821" w:rsidRDefault="00952821" w:rsidP="009528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52821" w:rsidRDefault="00952821" w:rsidP="009528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52821" w:rsidRPr="00952821" w:rsidRDefault="00952821" w:rsidP="0095282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52821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</w:t>
      </w:r>
    </w:p>
    <w:p w:rsidR="00952821" w:rsidRPr="00952821" w:rsidRDefault="00952821" w:rsidP="0095282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52821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сполнения бюджета по расходам, </w:t>
      </w:r>
      <w:r w:rsidRPr="0095282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источникам финансирования дефицита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Прилужского</w:t>
      </w:r>
      <w:r w:rsidRPr="0095282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сельсовета</w:t>
      </w:r>
    </w:p>
    <w:p w:rsidR="00952821" w:rsidRPr="00952821" w:rsidRDefault="00952821" w:rsidP="009528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82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52821" w:rsidRPr="00952821" w:rsidRDefault="00952821" w:rsidP="0095282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5282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ОБЩИЕ ПОЛОЖЕНИЯ</w:t>
      </w:r>
    </w:p>
    <w:p w:rsidR="00952821" w:rsidRPr="00952821" w:rsidRDefault="00952821" w:rsidP="009528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82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52821" w:rsidRPr="00952821" w:rsidRDefault="00952821" w:rsidP="009528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82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1.1.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Pr="0095282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Настоящий Порядок разработан в соответствии со статьями 219, 219.2 Бюджетного кодекса Российской Федерации и определяет правила исполнения местного бюджета по расходам и источникам финансирования дефицита местного бюджета, в том числе правила санкционирования оплаты денежных обязательств.</w:t>
      </w:r>
    </w:p>
    <w:p w:rsidR="00952821" w:rsidRPr="00952821" w:rsidRDefault="00952821" w:rsidP="009528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82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1.2.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Pr="0095282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Исполнение местного бюджета по расходам местного бюджета осуществляется главными распорядителями средств местного бюджета (далее – главные распорядители), являющимися также получателями бюджетных средств.</w:t>
      </w:r>
    </w:p>
    <w:p w:rsidR="00952821" w:rsidRPr="00952821" w:rsidRDefault="00952821" w:rsidP="009528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82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Исполнение местного бюджета по источникам финансирования дефицита местного бюджета осуществляется главным администратором источников финансирования дефицита местного бюджета.</w:t>
      </w:r>
    </w:p>
    <w:p w:rsidR="00952821" w:rsidRPr="00952821" w:rsidRDefault="00952821" w:rsidP="009528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82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1.3.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Pr="0095282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Исполнение местного бюджета по расходам местного бюджета и источникам финансирования дефицита местного бюджета организуется финансовым органом – Администрация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Прилужского</w:t>
      </w:r>
      <w:r w:rsidRPr="0095282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сельсовета (далее – Администрация) на основе подведомственности расходов в соответствии со сводной бюджетной росписью местного бюджета и кассовым планом исполнения местного бюджета с использованием программного комплекса СУФД.</w:t>
      </w:r>
    </w:p>
    <w:p w:rsidR="00952821" w:rsidRPr="00952821" w:rsidRDefault="00952821" w:rsidP="009528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82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1.4.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Pr="0095282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Кассовое обслуживание исполнения бюджета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Прилужского</w:t>
      </w:r>
      <w:r w:rsidRPr="0095282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сельсовета по расходам и источникам финансирования дефицита местного бюджета осуществляется Управлением Федерального казначейства по Красноярскому краю с открытием и ведением лицевых счетов по учету операций со средствами местного бюджета, открываемых бюджетополучателям и администратору источников финансирования дефицита местного бюджета на основании Соглашения, заключенного 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ежду администрацией</w:t>
      </w:r>
      <w:r w:rsidRPr="0095282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Прилужского</w:t>
      </w:r>
      <w:r w:rsidRPr="0095282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сельсовета и УФК по Красноярскому краю (далее - территориальным органом Федерального казначейства) об осуществлении территориальными органами Федерального казначейства отдельных функций по исполнению местного бюджета при кассовом обслуживании местного бюджета.</w:t>
      </w:r>
    </w:p>
    <w:p w:rsidR="00952821" w:rsidRPr="00952821" w:rsidRDefault="00952821" w:rsidP="009528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1.5.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Pr="0095282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Лицевые счета в территориальном органе Федерального казначейства открываются участникам бюджетного процесса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Прилужского</w:t>
      </w:r>
      <w:r w:rsidRPr="0095282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сельсовета.</w:t>
      </w:r>
    </w:p>
    <w:p w:rsidR="00952821" w:rsidRPr="00952821" w:rsidRDefault="00952821" w:rsidP="009528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5282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Учет операций со средствами местного бюджета осуществляется органом Федерального казначейства на едином счете местного бюджета, открытом Управлением Федерального казначейства по Красноярскому краю на балансовом счете 1948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«</w:t>
      </w:r>
      <w:r w:rsidRPr="0095282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Средств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 местных бюджетов»</w:t>
      </w:r>
      <w:r w:rsidRPr="0095282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 Отделе № 52 Управления Федерального казначейства по Красноярскому краю </w:t>
      </w:r>
    </w:p>
    <w:p w:rsidR="00952821" w:rsidRPr="00952821" w:rsidRDefault="00952821" w:rsidP="009528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82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1.6.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Pr="0095282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Операции в рамках исполнения бюджета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Прилужского</w:t>
      </w:r>
      <w:r w:rsidRPr="0095282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сельсовета с межбюджетными трансфертами, выделенными из бюджета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Прилужского</w:t>
      </w:r>
      <w:r w:rsidRPr="0095282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сельсовета в соответствии с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Решением Прилужского сельского Совета депутатов</w:t>
      </w:r>
      <w:r w:rsidRPr="0095282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 бюджете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Прилужского</w:t>
      </w:r>
      <w:r w:rsidRPr="0095282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сельсовета на очередной финансовый год, осуществляются в порядке, установленном для получателей средств бюджета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Прилужского сельсовета</w:t>
      </w:r>
      <w:r w:rsidRPr="0095282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5282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Передача указанных средств из бюджета Красноярского края в бюджет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Прилужского</w:t>
      </w:r>
      <w:r w:rsidRPr="0095282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сельсовета и операции по их расходованию осуществляются через счет 1948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«</w:t>
      </w:r>
      <w:r w:rsidRPr="0095282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Средства местных бюджетов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»</w:t>
      </w:r>
      <w:r w:rsidRPr="0095282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открытый в Управлении Федерального казначейства Ужурского района Красноярского края.</w:t>
      </w:r>
    </w:p>
    <w:p w:rsidR="00952821" w:rsidRPr="00952821" w:rsidRDefault="00952821" w:rsidP="009528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82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1.7.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Pr="0095282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Информационный обмен между Федеральным казначейством, Финансовым органом, главными распорядителями, администратором источников финансирования дефицита местного бюджета при исполнении местного бюджета по расходам местного бюджета и источникам финансирования дефицита местного бюджета осуществляется в электронном виде в соответствии с договором об обмене электронными документами.</w:t>
      </w:r>
    </w:p>
    <w:p w:rsidR="00952821" w:rsidRPr="00952821" w:rsidRDefault="00952821" w:rsidP="009528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82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Порядок и условия электронного документооборота с использованием средств криптографической защиты информации и электронной цифровой подписи (далее – ЭЦП) определяются Договором об обмене электронными документами и Регламентом о порядке и условиях обмена информацией между Управлением Федерального казначейства по Красноярскому краю и администрацией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Прилужского</w:t>
      </w:r>
      <w:r w:rsidRPr="0095282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сельсовета.</w:t>
      </w:r>
    </w:p>
    <w:p w:rsidR="00952821" w:rsidRPr="00952821" w:rsidRDefault="00952821" w:rsidP="009528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82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1.8.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Pr="0095282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Местный бюджет по расходам местного бюджета и источникам финансирования дефицита местного бюджета исполняется в пределах имеющегося свободного остатка средств на едином счете местного бюджета.</w:t>
      </w:r>
    </w:p>
    <w:p w:rsidR="00952821" w:rsidRPr="00952821" w:rsidRDefault="00952821" w:rsidP="009528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82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1.9.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Pr="0095282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К расходам, порядок предоставления и расходования средств по которым утверждается нормативными правовыми актами Российской Федерации, правовыми актами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Красноярского края</w:t>
      </w:r>
      <w:r w:rsidRPr="0095282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правовыми актами органов местного самоуправления, настоящий Порядок применяется с учетом требований, установленных указанными актами.</w:t>
      </w:r>
    </w:p>
    <w:p w:rsidR="00952821" w:rsidRPr="00952821" w:rsidRDefault="00952821" w:rsidP="009528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82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52821" w:rsidRPr="00952821" w:rsidRDefault="00952821" w:rsidP="0095282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5282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2. ИСПОЛНЕНИЕ МЕСТНОГО БЮДЖЕТА ПО РАСХОДАМ МЕСТНОГО БЮДЖЕТА</w:t>
      </w:r>
    </w:p>
    <w:p w:rsidR="00952821" w:rsidRPr="00952821" w:rsidRDefault="00952821" w:rsidP="009528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82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52821" w:rsidRPr="00952821" w:rsidRDefault="00952821" w:rsidP="009528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82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2.1.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Pr="0095282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Исполнение местного бюджета по расходам предусматривает:</w:t>
      </w:r>
    </w:p>
    <w:p w:rsidR="00952821" w:rsidRPr="00952821" w:rsidRDefault="00952821" w:rsidP="009528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82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Pr="0095282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принятие и учет бюджетных и денежных обязательств;</w:t>
      </w:r>
    </w:p>
    <w:p w:rsidR="00952821" w:rsidRPr="00952821" w:rsidRDefault="00952821" w:rsidP="009528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82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Pr="0095282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подтверждение денежных обязательств;</w:t>
      </w:r>
    </w:p>
    <w:p w:rsidR="00952821" w:rsidRPr="00952821" w:rsidRDefault="00952821" w:rsidP="009528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82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-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Pr="0095282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санкционирование оплаты денежных обязательств;</w:t>
      </w:r>
    </w:p>
    <w:p w:rsidR="00952821" w:rsidRPr="00952821" w:rsidRDefault="00952821" w:rsidP="009528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82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Pr="0095282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подтверждение исполнения денежных обязательств.</w:t>
      </w:r>
    </w:p>
    <w:p w:rsidR="00952821" w:rsidRPr="00952821" w:rsidRDefault="00952821" w:rsidP="009528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82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2.2.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Pr="0095282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Исполнение местного бюджета по расходам местного бюджета (за исключением денежных обязательств по публичным нормативным обязательствам) осуществляется главными распорядителями на основе бюджетных росписей, утверждаемых главными распорядителями, </w:t>
      </w:r>
      <w:r w:rsidRPr="0095282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пределах,</w:t>
      </w:r>
      <w:r w:rsidRPr="0095282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доведенных до них лимитов бюджетных обязательств по соответствующим кодам классификации расходов местного бюджета.</w:t>
      </w:r>
    </w:p>
    <w:p w:rsidR="00952821" w:rsidRPr="00952821" w:rsidRDefault="00952821" w:rsidP="009528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82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2.3.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Pr="0095282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Денежные обязательства по публичным нормативным обязательствам исполняются главными распорядителями в пределах доведенных до них бюджетных ассигнований.</w:t>
      </w:r>
    </w:p>
    <w:p w:rsidR="00952821" w:rsidRPr="00952821" w:rsidRDefault="00952821" w:rsidP="009528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82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52821" w:rsidRPr="00952821" w:rsidRDefault="00952821" w:rsidP="0095282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5282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3. ИСПОЛНЕНИЕ МЕСТНОГО БЮДЖЕТА ПО ИСТОЧНИКАМ ФИНАНСИРОВАНИЯ ДЕФИЦИТА МЕСТНОГО БЮДЖЕТА</w:t>
      </w:r>
    </w:p>
    <w:p w:rsidR="00952821" w:rsidRPr="00952821" w:rsidRDefault="00952821" w:rsidP="009528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82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52821" w:rsidRPr="00952821" w:rsidRDefault="00952821" w:rsidP="009528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82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3.1.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Pr="0095282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Исполнение бюджета по источникам финансирования дефицита бюджета осуществляется главным администратором источников финансирования дефицита бюджета в соответствии со сводной бюджетной росписью, за исключением операций по управлению остатками средств на едином счете местного бюджета.</w:t>
      </w:r>
    </w:p>
    <w:p w:rsidR="00952821" w:rsidRPr="00952821" w:rsidRDefault="00952821" w:rsidP="009528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82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Исполнение местного бюджета по источникам финансирования дефицита местного бюджета предусматривает:</w:t>
      </w:r>
    </w:p>
    <w:p w:rsidR="00952821" w:rsidRPr="00952821" w:rsidRDefault="00952821" w:rsidP="009528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82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Pr="0095282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принятие бюджетных обязательств по источникам финансирования дефицита местного бюджета;</w:t>
      </w:r>
    </w:p>
    <w:p w:rsidR="00952821" w:rsidRPr="00952821" w:rsidRDefault="00952821" w:rsidP="009528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82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Pr="0095282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подтверждение денежных обязательств по источникам финансирования дефицита местного бюджета;</w:t>
      </w:r>
    </w:p>
    <w:p w:rsidR="00952821" w:rsidRPr="00952821" w:rsidRDefault="00952821" w:rsidP="009528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82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Pr="0095282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санкционирование оплаты денежных обязательств по источникам финансирования дефицита местного бюджета;</w:t>
      </w:r>
    </w:p>
    <w:p w:rsidR="00952821" w:rsidRPr="00952821" w:rsidRDefault="00952821" w:rsidP="009528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82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Pr="0095282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подтверждение исполнения денежных обязательств по источникам финансирования дефицита местного бюджета.</w:t>
      </w:r>
    </w:p>
    <w:p w:rsidR="00952821" w:rsidRPr="00952821" w:rsidRDefault="00952821" w:rsidP="009528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82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3.2.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Pr="0095282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Оплата денежных обязательств по источникам финансирования дефицита бюджета осуществляется администратором источников финансирования дефицита местного бюджета в пределах доведенных до них бюджетных ассигнований.</w:t>
      </w:r>
    </w:p>
    <w:p w:rsidR="00952821" w:rsidRPr="00952821" w:rsidRDefault="00952821" w:rsidP="009528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82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3.3.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Pr="0095282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 случае, если источник финансирования дефицита местного бюджета – остаток средств на едином счете местного бюджета на 1 января текущего года, расходы по источнику финансирования дефицита местного бюджета включаются в сводную бюджетную роспись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Прилужского</w:t>
      </w:r>
      <w:r w:rsidRPr="0095282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сельсовета</w:t>
      </w:r>
    </w:p>
    <w:p w:rsidR="00952821" w:rsidRPr="00952821" w:rsidRDefault="00952821" w:rsidP="009528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82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52821" w:rsidRPr="00952821" w:rsidRDefault="00952821" w:rsidP="0095282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5282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4. ПРИНЯТИЕ БЮДЖЕТНЫХ ОБЯЗАТЕЛЬСТВ</w:t>
      </w:r>
    </w:p>
    <w:p w:rsidR="00952821" w:rsidRPr="00952821" w:rsidRDefault="00952821" w:rsidP="009528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82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52821" w:rsidRPr="00952821" w:rsidRDefault="00952821" w:rsidP="009528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82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4.1.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Pr="0095282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Главные распорядители, администратор источников финансирования дефицита местного бюджета принимают бюджетные обязательства путем заключения муниципальных контрактов, иных </w:t>
      </w:r>
      <w:r w:rsidRPr="0095282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договоров с физическими и юридическими лицами, индивидуальными предпринимателями или иным правовым актом, соглашением.</w:t>
      </w:r>
    </w:p>
    <w:p w:rsidR="00952821" w:rsidRPr="00952821" w:rsidRDefault="00952821" w:rsidP="009528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82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4.2.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Pr="0095282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Заключение и оплата главными распорядителями муниципальных контрактов, договоров на поставку товаров, выполнение работ, оказание услуг, иных договоров, подлежащих исполнению за счет средств местного бюджета, производятся </w:t>
      </w:r>
      <w:r w:rsidRPr="0095282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пределах,</w:t>
      </w:r>
      <w:r w:rsidRPr="0095282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утвержденных и доведенных до них лимитов бюджетных обязательств в текущем финансовом году с учетом принятых и неисполненных обязательств.</w:t>
      </w:r>
    </w:p>
    <w:p w:rsidR="00952821" w:rsidRPr="00952821" w:rsidRDefault="00952821" w:rsidP="009528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82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4.3.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Pr="0095282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Заключение и оплата администратором источников финансирования дефицита бюджета договоров (соглашений), подлежащих исполнению за счет средств источников, производятся в пределах доведенных до них бюджетных ассигнований в текущем финансовом году и с учетом принятых и неисполненных обязательств.</w:t>
      </w:r>
    </w:p>
    <w:p w:rsidR="00952821" w:rsidRPr="00952821" w:rsidRDefault="00952821" w:rsidP="009528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82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4.4.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Pr="0095282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 бюджетным обязательствам, принимаемым в соответствии с правовым актом (кроме публичных нормативных обязательств), соглашением, в частности, относятся обязательства по:</w:t>
      </w:r>
    </w:p>
    <w:p w:rsidR="00952821" w:rsidRPr="00952821" w:rsidRDefault="00952821" w:rsidP="009528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82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Pr="0095282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предоставлению бюджетных инвестиций юридическим лицам, не являющимся муниципальными учреждениями, в форме взносов в уставные фонды (капиталы) юридических лиц;</w:t>
      </w:r>
    </w:p>
    <w:p w:rsidR="00952821" w:rsidRPr="00952821" w:rsidRDefault="00952821" w:rsidP="009528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82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Pr="0095282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предоставлению субсидий юридическим лицам, индивидуальным предпринимателям, физическим лицам - производителям товаров, работ, услуг;</w:t>
      </w:r>
    </w:p>
    <w:p w:rsidR="00952821" w:rsidRPr="00952821" w:rsidRDefault="00952821" w:rsidP="009528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82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Pr="0095282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осуществлению платежей, взносов, безвозмездных перечислений в рамках исполнения договоров (соглашений);</w:t>
      </w:r>
    </w:p>
    <w:p w:rsidR="00952821" w:rsidRPr="00952821" w:rsidRDefault="00952821" w:rsidP="009528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82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Pr="0095282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обслуживанию муниципального долга;</w:t>
      </w:r>
    </w:p>
    <w:p w:rsidR="00952821" w:rsidRPr="00952821" w:rsidRDefault="00952821" w:rsidP="009528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82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Pr="0095282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исполнению судебных решений.</w:t>
      </w:r>
    </w:p>
    <w:p w:rsidR="00952821" w:rsidRPr="00952821" w:rsidRDefault="00952821" w:rsidP="009528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82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4.5.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Pr="0095282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Для обеспечения исполнения принятых бюджетных обязательств Финансовый орган доводит до бюджетополучателей объемы финансирования расходов местного бюджета в соответствии со сводной бюджетной росписью на финансовый год и кассовым планом.</w:t>
      </w:r>
    </w:p>
    <w:p w:rsidR="00952821" w:rsidRPr="00952821" w:rsidRDefault="00952821" w:rsidP="009528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82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52821" w:rsidRPr="00952821" w:rsidRDefault="00952821" w:rsidP="0095282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5282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5. ПОДТВЕРЖДЕНИЕ ДЕНЕЖНЫХ ОБЯЗАТЕЛЬСТВ</w:t>
      </w:r>
    </w:p>
    <w:p w:rsidR="00952821" w:rsidRPr="00952821" w:rsidRDefault="00952821" w:rsidP="009528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82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52821" w:rsidRPr="00952821" w:rsidRDefault="00952821" w:rsidP="009528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82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5.1.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Pr="0095282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Подтверждение денежных обязательств заключается в подтверждении главными распорядителями и администратором источников финансирования дефицита местного бюджета обязанности оплатить за счет средств местного бюджета принятые денежные обязательства.</w:t>
      </w:r>
    </w:p>
    <w:p w:rsidR="00952821" w:rsidRPr="00952821" w:rsidRDefault="00952821" w:rsidP="009528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82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5.2.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Pr="0095282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Подтверждение денежных обязательств по расходам местного бюджета (за исключением денежных обязательств по публичным нормативным обязательствам) осуществляется главным распорядителем </w:t>
      </w:r>
      <w:r w:rsidRPr="0095282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пределах,</w:t>
      </w:r>
      <w:r w:rsidRPr="0095282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доведенных до них лимитов бюджетных обязательств по соответствующим кодам классификации расходов местного бюджета и с учетом принятых и неисполненных бюджетных обязательств.</w:t>
      </w:r>
    </w:p>
    <w:p w:rsidR="00952821" w:rsidRPr="00952821" w:rsidRDefault="00952821" w:rsidP="009528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82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5.3.</w:t>
      </w:r>
      <w:r w:rsidR="002576F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Pr="0095282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Подтверждение денежных обязательств по публичным нормативным обязательствам осуществляется главным распорядителем в пределах доведенных до них бюджетных ассигнований.</w:t>
      </w:r>
    </w:p>
    <w:p w:rsidR="00952821" w:rsidRPr="00952821" w:rsidRDefault="00952821" w:rsidP="009528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82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5.4.</w:t>
      </w:r>
      <w:r w:rsidR="002576F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Pr="0095282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Подтверждение денежных обязательств по источникам финансирования дефицита местного бюджета осуществляется в пределах доведенных до администратора источников финансирования дефицита местного бюджета бюджетных ассигнований.</w:t>
      </w:r>
    </w:p>
    <w:p w:rsidR="00952821" w:rsidRDefault="00952821" w:rsidP="009528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5282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5.5.</w:t>
      </w:r>
      <w:r w:rsidR="002576F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Pr="0095282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Для подтверждения возникновения денежного обязательства в Финансовый орган представляются муниципальные контракты (договоры), иные договоры, подписанные сторонами муниципального контракта (договора) и (или) иные документы, подтверждающие возникновение денежного обязательства (далее также – документ-основание) подлинник на бумажном носителе.</w:t>
      </w:r>
    </w:p>
    <w:p w:rsidR="002576FC" w:rsidRPr="00952821" w:rsidRDefault="002576FC" w:rsidP="009528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2821" w:rsidRDefault="00952821" w:rsidP="002576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5282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6. САНКЦИОНИРОВАНИЕ ОПЛАТЫ ДЕНЕЖНЫХ ОБЯЗАТЕЛЬСТВ</w:t>
      </w:r>
    </w:p>
    <w:p w:rsidR="002576FC" w:rsidRPr="00952821" w:rsidRDefault="002576FC" w:rsidP="002576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52821" w:rsidRPr="00952821" w:rsidRDefault="00952821" w:rsidP="009528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82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6.1.</w:t>
      </w:r>
      <w:r w:rsidR="002576F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Pr="0095282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Санкционирование оплаты денежных обязательств осуществляется в форме совершения разрешительной надписи (акцепта) после проверки наличия документов.</w:t>
      </w:r>
    </w:p>
    <w:p w:rsidR="00952821" w:rsidRPr="00952821" w:rsidRDefault="00952821" w:rsidP="009528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82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6.2.</w:t>
      </w:r>
      <w:r w:rsidR="002576F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Pr="0095282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Для оплаты денежных обязательств, главные распорядители, администратор источников финансирования дефицита местного бюджета представляют в Финансовый орган заявки на кассовый расход (далее – платежные документы) в соответствии со сводной бюджетной росписью местного бюджета и бюджетных росписей главных распорядителей средств местного бюджета на соответствующий финансовый год.</w:t>
      </w:r>
    </w:p>
    <w:p w:rsidR="00952821" w:rsidRPr="00952821" w:rsidRDefault="00952821" w:rsidP="009528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82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6.2.</w:t>
      </w:r>
      <w:r w:rsidR="002576F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Pr="0095282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Ответственный работник Финансового органа готовит расходное расписание, которое подписывается Главой </w:t>
      </w:r>
      <w:r w:rsidR="002576F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Прилужского сельсовета</w:t>
      </w:r>
      <w:r w:rsidRPr="0095282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на основании представленных платежных документов и передает его в электронном виде в Федеральное казначейство для учета средств на лицевых счетах главных распорядителей, администратора источников финансирования дефицита местного бюджета.</w:t>
      </w:r>
    </w:p>
    <w:p w:rsidR="00952821" w:rsidRPr="00952821" w:rsidRDefault="00952821" w:rsidP="009528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82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6.3.</w:t>
      </w:r>
      <w:r w:rsidR="002576F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Pr="0095282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Платежные документы проверяются на наличие в них следующих реквизитов и показателей:</w:t>
      </w:r>
    </w:p>
    <w:p w:rsidR="00952821" w:rsidRPr="00952821" w:rsidRDefault="00952821" w:rsidP="009528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82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1)</w:t>
      </w:r>
      <w:r w:rsidR="002576F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Pr="0095282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номера соответствующего лицевого счета, открытого главному распорядителю, администратору источников финансирования дефицита местного бюджета;</w:t>
      </w:r>
    </w:p>
    <w:p w:rsidR="00952821" w:rsidRPr="00952821" w:rsidRDefault="00952821" w:rsidP="009528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82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2)</w:t>
      </w:r>
      <w:r w:rsidR="002576F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Pr="0095282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кодов классификации расходов местного бюджета (классификации источников финансирования дефицита местного бюджета), по которым необходимо произвести кассовый расход (кассовую выплату), а также текстового назначения платежа;</w:t>
      </w:r>
    </w:p>
    <w:p w:rsidR="00952821" w:rsidRPr="00952821" w:rsidRDefault="00952821" w:rsidP="009528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82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3)</w:t>
      </w:r>
      <w:r w:rsidR="002576F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Pr="0095282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суммы кассового расхода (кассовой выплаты) в валюте Российской Федерации, в рублевом эквиваленте, исчисленном на дату оформления платежного документа;</w:t>
      </w:r>
    </w:p>
    <w:p w:rsidR="00952821" w:rsidRPr="00952821" w:rsidRDefault="00952821" w:rsidP="009528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82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4)</w:t>
      </w:r>
      <w:r w:rsidR="002576F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Pr="0095282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суммы налога на добавленную стоимость (при наличии);</w:t>
      </w:r>
    </w:p>
    <w:p w:rsidR="00952821" w:rsidRPr="00952821" w:rsidRDefault="00952821" w:rsidP="009528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82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5)</w:t>
      </w:r>
      <w:r w:rsidR="002576F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Pr="0095282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наименования, банковских реквизитов, идентификационного номера налогоплательщика (ИНН) и кода причины постановки на учет (КПП) получателя денежных средств по платежному документу;</w:t>
      </w:r>
    </w:p>
    <w:p w:rsidR="00952821" w:rsidRPr="00952821" w:rsidRDefault="00952821" w:rsidP="009528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82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6)</w:t>
      </w:r>
      <w:r w:rsidR="002576F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Pr="0095282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данных для осуществления налоговых и иных обязательных платежей в бюджеты бюджетной системы Российской Федерации (при необходимости);</w:t>
      </w:r>
    </w:p>
    <w:p w:rsidR="00952821" w:rsidRPr="00952821" w:rsidRDefault="00952821" w:rsidP="009528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82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7)</w:t>
      </w:r>
      <w:r w:rsidR="002576F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Pr="0095282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реквизитов (номер, дата) и предмета муниципального контракта (договора), дополнительного соглашения к муниципальному контракту (договору) и (или) реквизитов (тип, номер, дата) документа, подтверждающего возникновение денежного обязательства при поставке товаров (счет и (или) накладная, и (или) акт приемки-передачи, и (или) справка-счет, и (или) иной документ, подтверждающий получение товара), выполнении работ (счет и (или) акт выполненных работ), оказании услуг (счет за истекший период и (или) акт оказанных услуг), номер и дата исполнительного документа (исполнительный лист, судебный приказ), иных документов, подтверждающих возникновение денежных обязательств, предусмотренных нормативными правовыми актами Российской Федерации и правовыми актами  </w:t>
      </w:r>
      <w:r w:rsidR="002576F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Прилужского</w:t>
      </w:r>
      <w:r w:rsidRPr="0095282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сельсовета.</w:t>
      </w:r>
    </w:p>
    <w:p w:rsidR="00952821" w:rsidRPr="00952821" w:rsidRDefault="00952821" w:rsidP="009528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82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8)</w:t>
      </w:r>
      <w:r w:rsidR="002576F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Pr="0095282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не превышение указанного в платежных документах авансового платежа предельному размеру авансового платежа, установленному законодательством, в случае представления платежных документов для оплаты денежных обязательств по муниципальным контрактам (договорам) на поставку товаров, выполнение работ, оказание услуг, соответствие размера и срока выплаты арендной платы за период пользования имуществом условиям договора аренды;</w:t>
      </w:r>
    </w:p>
    <w:p w:rsidR="00952821" w:rsidRPr="00952821" w:rsidRDefault="00952821" w:rsidP="009528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82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9)</w:t>
      </w:r>
      <w:r w:rsidR="002576F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Pr="0095282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не превышение сумм в платежном документе остатков соответствующих лимитов бюджетных обязательств, учтенных на лицевом счете главного распорядителя (бюджетополучателя).</w:t>
      </w:r>
    </w:p>
    <w:p w:rsidR="00952821" w:rsidRPr="00952821" w:rsidRDefault="00952821" w:rsidP="009528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82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6.4.</w:t>
      </w:r>
      <w:r w:rsidR="002576F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Pr="0095282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При санкционировании оплаты денежных обязательств по выплатам по источникам финансирования дефицита местного бюджета осуществляется проверка платежного документа по следующим направлениям:</w:t>
      </w:r>
    </w:p>
    <w:p w:rsidR="00952821" w:rsidRPr="00952821" w:rsidRDefault="00952821" w:rsidP="009528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82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1)</w:t>
      </w:r>
      <w:r w:rsidR="002576F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Pr="0095282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коды классификации источников финансирования дефицита местного бюджета, указанные в платежном документе, должны соответствовать кодам бюджетной классификации Российской Федерации, действующим в текущем финансовом году на момент представления платежного документа;</w:t>
      </w:r>
    </w:p>
    <w:p w:rsidR="00952821" w:rsidRPr="00952821" w:rsidRDefault="00952821" w:rsidP="009528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82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2)</w:t>
      </w:r>
      <w:r w:rsidR="002576F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Pr="0095282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не превышение сумм, указанных в платежном документе, остаткам соответствующих бюджетных ассигнований, учтенных на лицевом счете администратора источников финансирования дефицита местного бюджета.</w:t>
      </w:r>
    </w:p>
    <w:p w:rsidR="00952821" w:rsidRPr="00952821" w:rsidRDefault="00952821" w:rsidP="009528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82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6.5.</w:t>
      </w:r>
      <w:r w:rsidR="002576F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Pr="0095282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Оплата кредиторской задолженности за приобретенные товары, выполненные работы, оказанные услуги за период, предшествующий текущему финансовому году, производится за счет средств местного бюджета в пределах доведенных лимитов бюджетных обязательств при </w:t>
      </w:r>
      <w:r w:rsidRPr="0095282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условии представления главным распорядителем документа-основания, акта сверки расчетов на текущую дату с организацией, осуществившей поставку товаров, выполнение работ, оказание услуг, подписанного руководителями главного распорядителя и соответствующей организации, и скрепленного оттисками печатей.</w:t>
      </w:r>
    </w:p>
    <w:p w:rsidR="00952821" w:rsidRPr="00952821" w:rsidRDefault="00952821" w:rsidP="009528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82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случае если главным распорядителем заключено несколько муниципальных контрактов (договоров) с одним поставщиком (исполнителем, подрядчиком), акт сверки расчетов должен составляться по каждому муниципальному контракту (договору) отдельно.</w:t>
      </w:r>
    </w:p>
    <w:p w:rsidR="00952821" w:rsidRPr="00952821" w:rsidRDefault="00952821" w:rsidP="009528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82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6.6.</w:t>
      </w:r>
      <w:r w:rsidR="002576F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Pr="0095282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Оплата расходов в целях реализации мероприятий муниципальных целевых программ, ведомственных целевых программ, осуществляется при условии предоставления главным распорядителем помимо документа-основания выписки из утвержденного перечня программных мероприятий, содержащей пункт соответствующего мероприятия, в рамках которого осуществляются расходы.</w:t>
      </w:r>
    </w:p>
    <w:p w:rsidR="00952821" w:rsidRPr="00952821" w:rsidRDefault="00952821" w:rsidP="009528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82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6.7.</w:t>
      </w:r>
      <w:r w:rsidR="002576F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Pr="0095282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Главный распорядитель в соответствии с установленной сферой управления (деятельности) осуществляет контроль и несет ответственность за:</w:t>
      </w:r>
    </w:p>
    <w:p w:rsidR="00952821" w:rsidRPr="00952821" w:rsidRDefault="00952821" w:rsidP="009528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82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  <w:r w:rsidR="002576F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Pr="0095282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полным исполнением надлежащим образом всех обязательств сторон в соответствии с условиями муниципальных контрактов (договоров);</w:t>
      </w:r>
    </w:p>
    <w:p w:rsidR="00952821" w:rsidRPr="00952821" w:rsidRDefault="00952821" w:rsidP="009528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82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  <w:r w:rsidR="002576F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Pr="0095282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целевым расходованием денежных средств при совершении расчетов наличными денежными средствами в случае представления в Финансовый орган заявок на получение денежных средств под отчет;</w:t>
      </w:r>
    </w:p>
    <w:p w:rsidR="00952821" w:rsidRPr="00952821" w:rsidRDefault="00952821" w:rsidP="009528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82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  <w:r w:rsidR="002576F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Pr="0095282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соответствием производимых расходов целевому назначению мероприятий, проводимых в рамках муниципальных целевых программ, ведомственных целевых программ, утвержденных в установленном порядке;</w:t>
      </w:r>
    </w:p>
    <w:p w:rsidR="00952821" w:rsidRPr="00952821" w:rsidRDefault="00952821" w:rsidP="009528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82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  <w:r w:rsidR="002576F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Pr="0095282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соответствием объемов производимых кассовых расходов объемам затрат по реализации мероприятий муниципальных целевых программ, ведомственных целевых программ утвержденных в установленном порядке;</w:t>
      </w:r>
    </w:p>
    <w:p w:rsidR="00952821" w:rsidRPr="00952821" w:rsidRDefault="00952821" w:rsidP="009528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82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  <w:r w:rsidR="002576F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Pr="0095282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полнотой и своевременностью уплаты налогов, государственной пошлины, сборов, разного рода платежей в бюджеты всех уровней;</w:t>
      </w:r>
    </w:p>
    <w:p w:rsidR="00952821" w:rsidRDefault="00952821" w:rsidP="009528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5282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  <w:r w:rsidR="002576F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Pr="0095282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осуществлением, в целях предоставления мер социальной поддержки населения, выплат социального характера в размерах и сроках в соответствии с порядками, установленными действующим законодательством;</w:t>
      </w:r>
    </w:p>
    <w:p w:rsidR="002576FC" w:rsidRPr="00952821" w:rsidRDefault="002576FC" w:rsidP="009528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2821" w:rsidRDefault="00952821" w:rsidP="002576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5282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7. ПОДТВЕРЖДЕНИЕ ИСПОЛНЕНИЯ ДЕНЕЖНЫХ ОБЯЗАТЕЛЬСТВ</w:t>
      </w:r>
    </w:p>
    <w:p w:rsidR="002576FC" w:rsidRPr="00952821" w:rsidRDefault="002576FC" w:rsidP="002576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52821" w:rsidRPr="00952821" w:rsidRDefault="00952821" w:rsidP="009528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82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7.1.</w:t>
      </w:r>
      <w:r w:rsidR="002576F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Pr="0095282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Подтверждение исполнения денежных обязательств по расходам местного бюджета и источникам финансирования дефицита местного бюджета осуществляется на основании платежных документов, подтверждающих списание денежных средств с единого счета местного бюджета в пользу физических или юридических лиц, бюджетов бюджетной </w:t>
      </w:r>
      <w:r w:rsidRPr="0095282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системы Российской Федерации, субъектов международного права, а также проверки иных документов, подтверждающих проведение </w:t>
      </w:r>
      <w:r w:rsidR="002576FC" w:rsidRPr="0095282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не денежных</w:t>
      </w:r>
      <w:bookmarkStart w:id="0" w:name="_GoBack"/>
      <w:bookmarkEnd w:id="0"/>
      <w:r w:rsidRPr="0095282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операций по исполнению денежных обязательств главных распорядителей (бюджетополучателей), администраторов источников финансирования дефицита местного бюджета.</w:t>
      </w:r>
    </w:p>
    <w:sectPr w:rsidR="00952821" w:rsidRPr="00952821" w:rsidSect="00D304C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93034"/>
    <w:rsid w:val="001E6185"/>
    <w:rsid w:val="002576FC"/>
    <w:rsid w:val="002E5093"/>
    <w:rsid w:val="003838F9"/>
    <w:rsid w:val="003E44BD"/>
    <w:rsid w:val="00493034"/>
    <w:rsid w:val="0053195B"/>
    <w:rsid w:val="00894792"/>
    <w:rsid w:val="008D53A7"/>
    <w:rsid w:val="00952821"/>
    <w:rsid w:val="00992FB4"/>
    <w:rsid w:val="00D304CA"/>
    <w:rsid w:val="00E26D4A"/>
    <w:rsid w:val="00ED070A"/>
    <w:rsid w:val="00ED6591"/>
    <w:rsid w:val="00F076D3"/>
    <w:rsid w:val="00F93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A60E18-E3EC-4EF5-8DEE-7FF84D1DD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44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3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30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9</Pages>
  <Words>2658</Words>
  <Characters>15151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19</cp:revision>
  <cp:lastPrinted>2020-05-08T01:41:00Z</cp:lastPrinted>
  <dcterms:created xsi:type="dcterms:W3CDTF">2016-05-17T03:23:00Z</dcterms:created>
  <dcterms:modified xsi:type="dcterms:W3CDTF">2020-05-08T03:42:00Z</dcterms:modified>
</cp:coreProperties>
</file>